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8B4" w:rsidRDefault="00AA78B4" w:rsidP="00AA78B4">
      <w:pPr>
        <w:jc w:val="both"/>
        <w:rPr>
          <w:rFonts w:ascii="PNC Sans" w:hAnsi="PNC Sans" w:cs="Helv"/>
          <w:b/>
          <w:bCs/>
          <w:color w:val="365F92"/>
          <w:sz w:val="40"/>
          <w:szCs w:val="40"/>
        </w:rPr>
      </w:pPr>
      <w:bookmarkStart w:id="0" w:name="_GoBack"/>
      <w:bookmarkEnd w:id="0"/>
      <w:r>
        <w:rPr>
          <w:rFonts w:ascii="PNC Sans" w:hAnsi="PNC Sans" w:cs="Helv"/>
          <w:b/>
          <w:bCs/>
          <w:color w:val="365F92"/>
          <w:sz w:val="40"/>
          <w:szCs w:val="40"/>
        </w:rPr>
        <w:t>Dave Amann</w:t>
      </w:r>
    </w:p>
    <w:p w:rsidR="00AA78B4" w:rsidRDefault="00AA78B4" w:rsidP="00AA78B4">
      <w:pPr>
        <w:autoSpaceDE w:val="0"/>
        <w:autoSpaceDN w:val="0"/>
        <w:adjustRightInd w:val="0"/>
        <w:rPr>
          <w:rFonts w:ascii="PNC Sans" w:hAnsi="PNC Sans" w:cs="Arial"/>
          <w:color w:val="000000"/>
          <w:sz w:val="28"/>
          <w:szCs w:val="28"/>
        </w:rPr>
      </w:pPr>
      <w:r>
        <w:rPr>
          <w:rFonts w:ascii="PNC Sans" w:hAnsi="PNC Sans" w:cs="Arial"/>
          <w:color w:val="000000"/>
          <w:sz w:val="28"/>
          <w:szCs w:val="28"/>
        </w:rPr>
        <w:t xml:space="preserve">Director – Banking Services                        </w:t>
      </w:r>
    </w:p>
    <w:p w:rsidR="00AA78B4" w:rsidRPr="00003D12" w:rsidRDefault="00AA78B4" w:rsidP="00AA78B4">
      <w:pPr>
        <w:autoSpaceDE w:val="0"/>
        <w:autoSpaceDN w:val="0"/>
        <w:adjustRightInd w:val="0"/>
        <w:rPr>
          <w:rFonts w:ascii="PNC Sans" w:hAnsi="PNC Sans" w:cs="Arial"/>
          <w:color w:val="000000"/>
          <w:sz w:val="28"/>
          <w:szCs w:val="28"/>
        </w:rPr>
      </w:pPr>
      <w:r>
        <w:rPr>
          <w:rFonts w:ascii="PNC Sans" w:hAnsi="PNC Sans" w:cs="Arial"/>
          <w:color w:val="000000"/>
          <w:sz w:val="28"/>
          <w:szCs w:val="28"/>
        </w:rPr>
        <w:t>Johns Hopkins Health System</w:t>
      </w:r>
    </w:p>
    <w:p w:rsidR="00AA78B4" w:rsidRPr="00003D12" w:rsidRDefault="00FA2381" w:rsidP="00AA78B4">
      <w:pPr>
        <w:autoSpaceDE w:val="0"/>
        <w:autoSpaceDN w:val="0"/>
        <w:adjustRightInd w:val="0"/>
        <w:rPr>
          <w:rFonts w:ascii="PNC Sans" w:hAnsi="PNC Sans" w:cs="Arial"/>
          <w:color w:val="000000"/>
          <w:sz w:val="28"/>
          <w:szCs w:val="28"/>
        </w:rPr>
      </w:pPr>
      <w:r>
        <w:rPr>
          <w:rFonts w:ascii="PNC Sans" w:hAnsi="PNC Sans" w:cs="Arial"/>
          <w:color w:val="000000"/>
          <w:sz w:val="28"/>
          <w:szCs w:val="28"/>
        </w:rPr>
        <w:t xml:space="preserve">3910 </w:t>
      </w:r>
      <w:r w:rsidR="00AA78B4">
        <w:rPr>
          <w:rFonts w:ascii="PNC Sans" w:hAnsi="PNC Sans" w:cs="Arial"/>
          <w:color w:val="000000"/>
          <w:sz w:val="28"/>
          <w:szCs w:val="28"/>
        </w:rPr>
        <w:t>Keswick Road, Suite S</w:t>
      </w:r>
      <w:r>
        <w:rPr>
          <w:rFonts w:ascii="PNC Sans" w:hAnsi="PNC Sans" w:cs="Arial"/>
          <w:color w:val="000000"/>
          <w:sz w:val="28"/>
          <w:szCs w:val="28"/>
        </w:rPr>
        <w:t>-</w:t>
      </w:r>
      <w:r w:rsidR="00AA78B4">
        <w:rPr>
          <w:rFonts w:ascii="PNC Sans" w:hAnsi="PNC Sans" w:cs="Arial"/>
          <w:color w:val="000000"/>
          <w:sz w:val="28"/>
          <w:szCs w:val="28"/>
        </w:rPr>
        <w:t>4300</w:t>
      </w:r>
      <w:r>
        <w:rPr>
          <w:rFonts w:ascii="PNC Sans" w:hAnsi="PNC Sans" w:cs="Arial"/>
          <w:color w:val="000000"/>
          <w:sz w:val="28"/>
          <w:szCs w:val="28"/>
        </w:rPr>
        <w:t>-</w:t>
      </w:r>
      <w:r w:rsidR="00AA78B4">
        <w:rPr>
          <w:rFonts w:ascii="PNC Sans" w:hAnsi="PNC Sans" w:cs="Arial"/>
          <w:color w:val="000000"/>
          <w:sz w:val="28"/>
          <w:szCs w:val="28"/>
        </w:rPr>
        <w:t>D</w:t>
      </w:r>
    </w:p>
    <w:p w:rsidR="00AA78B4" w:rsidRPr="00003D12" w:rsidRDefault="00AA78B4" w:rsidP="00AA78B4">
      <w:pPr>
        <w:autoSpaceDE w:val="0"/>
        <w:autoSpaceDN w:val="0"/>
        <w:adjustRightInd w:val="0"/>
        <w:rPr>
          <w:rFonts w:ascii="PNC Sans" w:hAnsi="PNC Sans" w:cs="Arial"/>
          <w:color w:val="000000"/>
          <w:sz w:val="28"/>
          <w:szCs w:val="28"/>
        </w:rPr>
      </w:pPr>
      <w:r>
        <w:rPr>
          <w:rFonts w:ascii="PNC Sans" w:hAnsi="PNC Sans" w:cs="Arial"/>
          <w:color w:val="000000"/>
          <w:sz w:val="28"/>
          <w:szCs w:val="28"/>
        </w:rPr>
        <w:t>Baltimore, MD 21211</w:t>
      </w:r>
    </w:p>
    <w:p w:rsidR="00AA78B4" w:rsidRPr="00003D12" w:rsidRDefault="00AA78B4" w:rsidP="00AA78B4">
      <w:pPr>
        <w:autoSpaceDE w:val="0"/>
        <w:autoSpaceDN w:val="0"/>
        <w:adjustRightInd w:val="0"/>
        <w:rPr>
          <w:rFonts w:ascii="PNC Sans" w:hAnsi="PNC Sans" w:cs="Arial"/>
          <w:color w:val="000000"/>
          <w:sz w:val="28"/>
          <w:szCs w:val="28"/>
        </w:rPr>
      </w:pPr>
      <w:r>
        <w:rPr>
          <w:rFonts w:ascii="PNC Sans" w:hAnsi="PNC Sans" w:cs="Arial"/>
          <w:color w:val="000000"/>
          <w:sz w:val="28"/>
          <w:szCs w:val="28"/>
        </w:rPr>
        <w:t>(443) 997-0547</w:t>
      </w:r>
    </w:p>
    <w:p w:rsidR="00AA78B4" w:rsidRDefault="00AA78B4" w:rsidP="00AA78B4">
      <w:pPr>
        <w:autoSpaceDE w:val="0"/>
        <w:autoSpaceDN w:val="0"/>
        <w:adjustRightInd w:val="0"/>
        <w:rPr>
          <w:rFonts w:ascii="PNC Sans" w:hAnsi="PNC Sans" w:cs="Arial"/>
          <w:color w:val="000000"/>
          <w:sz w:val="28"/>
          <w:szCs w:val="28"/>
        </w:rPr>
      </w:pPr>
      <w:r>
        <w:rPr>
          <w:rFonts w:ascii="PNC Sans" w:hAnsi="PNC Sans" w:cs="Arial"/>
          <w:color w:val="000000"/>
          <w:sz w:val="28"/>
          <w:szCs w:val="28"/>
        </w:rPr>
        <w:t>damann@jhmi.edu</w:t>
      </w:r>
    </w:p>
    <w:p w:rsidR="00AA78B4" w:rsidRDefault="00AA78B4" w:rsidP="00AA78B4">
      <w:pPr>
        <w:autoSpaceDE w:val="0"/>
        <w:autoSpaceDN w:val="0"/>
        <w:adjustRightInd w:val="0"/>
        <w:rPr>
          <w:rFonts w:ascii="PNC Sans" w:hAnsi="PNC Sans" w:cs="Arial"/>
          <w:color w:val="000000"/>
          <w:sz w:val="28"/>
          <w:szCs w:val="28"/>
        </w:rPr>
      </w:pPr>
    </w:p>
    <w:p w:rsidR="00AA78B4" w:rsidRDefault="00AA78B4" w:rsidP="00AA78B4">
      <w:pPr>
        <w:autoSpaceDE w:val="0"/>
        <w:autoSpaceDN w:val="0"/>
        <w:adjustRightInd w:val="0"/>
        <w:rPr>
          <w:rFonts w:ascii="PNC Sans" w:hAnsi="PNC Sans" w:cs="Arial"/>
          <w:color w:val="000000"/>
          <w:sz w:val="28"/>
          <w:szCs w:val="28"/>
        </w:rPr>
      </w:pPr>
    </w:p>
    <w:p w:rsidR="00AA78B4" w:rsidRPr="00C02CB0" w:rsidRDefault="00AA78B4" w:rsidP="00AA78B4">
      <w:pPr>
        <w:autoSpaceDE w:val="0"/>
        <w:autoSpaceDN w:val="0"/>
        <w:adjustRightInd w:val="0"/>
        <w:jc w:val="both"/>
        <w:rPr>
          <w:rFonts w:ascii="PNC Sans" w:hAnsi="PNC Sans" w:cs="Arial"/>
          <w:sz w:val="28"/>
          <w:szCs w:val="28"/>
        </w:rPr>
      </w:pPr>
      <w:r w:rsidRPr="00C02CB0">
        <w:rPr>
          <w:rFonts w:ascii="PNC Sans" w:hAnsi="PNC Sans" w:cs="Arial"/>
          <w:sz w:val="28"/>
          <w:szCs w:val="28"/>
        </w:rPr>
        <w:t xml:space="preserve">Dave is Director </w:t>
      </w:r>
      <w:r w:rsidR="00FA2381">
        <w:rPr>
          <w:rFonts w:ascii="PNC Sans" w:hAnsi="PNC Sans" w:cs="Arial"/>
          <w:sz w:val="28"/>
          <w:szCs w:val="28"/>
        </w:rPr>
        <w:t>of</w:t>
      </w:r>
      <w:r w:rsidRPr="00C02CB0">
        <w:rPr>
          <w:rFonts w:ascii="PNC Sans" w:hAnsi="PNC Sans" w:cs="Arial"/>
          <w:sz w:val="28"/>
          <w:szCs w:val="28"/>
        </w:rPr>
        <w:t xml:space="preserve"> Banking Services in the Johns Hopkins Health System Treasury </w:t>
      </w:r>
      <w:r w:rsidR="007F4BFB">
        <w:rPr>
          <w:rFonts w:ascii="PNC Sans" w:hAnsi="PNC Sans" w:cs="Arial"/>
          <w:sz w:val="28"/>
          <w:szCs w:val="28"/>
        </w:rPr>
        <w:t>S</w:t>
      </w:r>
      <w:r w:rsidRPr="00C02CB0">
        <w:rPr>
          <w:rFonts w:ascii="PNC Sans" w:hAnsi="PNC Sans" w:cs="Arial"/>
          <w:sz w:val="28"/>
          <w:szCs w:val="28"/>
        </w:rPr>
        <w:t xml:space="preserve">ervices group. His </w:t>
      </w:r>
      <w:r w:rsidR="00FA2381">
        <w:rPr>
          <w:rFonts w:ascii="PNC Sans" w:hAnsi="PNC Sans" w:cs="Arial"/>
          <w:sz w:val="28"/>
          <w:szCs w:val="28"/>
        </w:rPr>
        <w:t xml:space="preserve">primary duty is </w:t>
      </w:r>
      <w:r w:rsidR="007F4BFB">
        <w:rPr>
          <w:rFonts w:ascii="PNC Sans" w:hAnsi="PNC Sans" w:cs="Arial"/>
          <w:sz w:val="28"/>
          <w:szCs w:val="28"/>
        </w:rPr>
        <w:t xml:space="preserve">ensuring that a staff of six treasury analysts is prepared to serve the needs of a wide array of </w:t>
      </w:r>
      <w:r w:rsidR="00D61431">
        <w:rPr>
          <w:rFonts w:ascii="PNC Sans" w:hAnsi="PNC Sans" w:cs="Arial"/>
          <w:sz w:val="28"/>
          <w:szCs w:val="28"/>
        </w:rPr>
        <w:t xml:space="preserve">internal </w:t>
      </w:r>
      <w:r w:rsidR="007F4BFB">
        <w:rPr>
          <w:rFonts w:ascii="PNC Sans" w:hAnsi="PNC Sans" w:cs="Arial"/>
          <w:sz w:val="28"/>
          <w:szCs w:val="28"/>
        </w:rPr>
        <w:t xml:space="preserve">customers in a dynamic health care environment that includes an academic medical center, community hospitals, international ventures and an insurance company.  His </w:t>
      </w:r>
      <w:r w:rsidR="006B0567">
        <w:rPr>
          <w:rFonts w:ascii="PNC Sans" w:hAnsi="PNC Sans" w:cs="Arial"/>
          <w:sz w:val="28"/>
          <w:szCs w:val="28"/>
        </w:rPr>
        <w:t xml:space="preserve">duties include </w:t>
      </w:r>
      <w:r w:rsidRPr="00C02CB0">
        <w:rPr>
          <w:rFonts w:ascii="PNC Sans" w:hAnsi="PNC Sans" w:cs="Arial"/>
          <w:sz w:val="28"/>
          <w:szCs w:val="28"/>
        </w:rPr>
        <w:t>maintenance of relationship</w:t>
      </w:r>
      <w:r w:rsidR="007F4BFB">
        <w:rPr>
          <w:rFonts w:ascii="PNC Sans" w:hAnsi="PNC Sans" w:cs="Arial"/>
          <w:sz w:val="28"/>
          <w:szCs w:val="28"/>
        </w:rPr>
        <w:t>s</w:t>
      </w:r>
      <w:r w:rsidRPr="00C02CB0">
        <w:rPr>
          <w:rFonts w:ascii="PNC Sans" w:hAnsi="PNC Sans" w:cs="Arial"/>
          <w:sz w:val="28"/>
          <w:szCs w:val="28"/>
        </w:rPr>
        <w:t xml:space="preserve"> with </w:t>
      </w:r>
      <w:r w:rsidR="006B0567">
        <w:rPr>
          <w:rFonts w:ascii="PNC Sans" w:hAnsi="PNC Sans" w:cs="Arial"/>
          <w:sz w:val="28"/>
          <w:szCs w:val="28"/>
        </w:rPr>
        <w:t xml:space="preserve">operating banks and </w:t>
      </w:r>
      <w:r w:rsidRPr="00C02CB0">
        <w:rPr>
          <w:rFonts w:ascii="PNC Sans" w:hAnsi="PNC Sans" w:cs="Arial"/>
          <w:sz w:val="28"/>
          <w:szCs w:val="28"/>
        </w:rPr>
        <w:t>credit card merchant bank</w:t>
      </w:r>
      <w:r w:rsidR="007F4BFB">
        <w:rPr>
          <w:rFonts w:ascii="PNC Sans" w:hAnsi="PNC Sans" w:cs="Arial"/>
          <w:sz w:val="28"/>
          <w:szCs w:val="28"/>
        </w:rPr>
        <w:t>s</w:t>
      </w:r>
      <w:r w:rsidR="006B0567">
        <w:rPr>
          <w:rFonts w:ascii="PNC Sans" w:hAnsi="PNC Sans" w:cs="Arial"/>
          <w:sz w:val="28"/>
          <w:szCs w:val="28"/>
        </w:rPr>
        <w:t>;</w:t>
      </w:r>
      <w:r w:rsidRPr="00C02CB0">
        <w:rPr>
          <w:rFonts w:ascii="PNC Sans" w:hAnsi="PNC Sans" w:cs="Arial"/>
          <w:sz w:val="28"/>
          <w:szCs w:val="28"/>
        </w:rPr>
        <w:t xml:space="preserve"> </w:t>
      </w:r>
      <w:r w:rsidR="006B0567">
        <w:rPr>
          <w:rFonts w:ascii="PNC Sans" w:hAnsi="PNC Sans" w:cs="Arial"/>
          <w:sz w:val="28"/>
          <w:szCs w:val="28"/>
        </w:rPr>
        <w:t xml:space="preserve">administration of several banking platforms; internal consulting </w:t>
      </w:r>
      <w:r w:rsidRPr="00C02CB0">
        <w:rPr>
          <w:rFonts w:ascii="PNC Sans" w:hAnsi="PNC Sans" w:cs="Arial"/>
          <w:sz w:val="28"/>
          <w:szCs w:val="28"/>
        </w:rPr>
        <w:t xml:space="preserve">and liaison with General Accounting and IT. The most satisfying part of his current job has been the ability to </w:t>
      </w:r>
      <w:r w:rsidR="00D61431">
        <w:rPr>
          <w:rFonts w:ascii="PNC Sans" w:hAnsi="PNC Sans" w:cs="Arial"/>
          <w:sz w:val="28"/>
          <w:szCs w:val="28"/>
        </w:rPr>
        <w:t xml:space="preserve">create best outcomes by </w:t>
      </w:r>
      <w:r w:rsidRPr="00C02CB0">
        <w:rPr>
          <w:rFonts w:ascii="PNC Sans" w:hAnsi="PNC Sans" w:cs="Arial"/>
          <w:sz w:val="28"/>
          <w:szCs w:val="28"/>
        </w:rPr>
        <w:t>influenc</w:t>
      </w:r>
      <w:r w:rsidR="00D61431">
        <w:rPr>
          <w:rFonts w:ascii="PNC Sans" w:hAnsi="PNC Sans" w:cs="Arial"/>
          <w:sz w:val="28"/>
          <w:szCs w:val="28"/>
        </w:rPr>
        <w:t>ing</w:t>
      </w:r>
      <w:r w:rsidRPr="00C02CB0">
        <w:rPr>
          <w:rFonts w:ascii="PNC Sans" w:hAnsi="PNC Sans" w:cs="Arial"/>
          <w:sz w:val="28"/>
          <w:szCs w:val="28"/>
        </w:rPr>
        <w:t xml:space="preserve"> the architecture of </w:t>
      </w:r>
      <w:r w:rsidR="009578B5">
        <w:rPr>
          <w:rFonts w:ascii="PNC Sans" w:hAnsi="PNC Sans" w:cs="Arial"/>
          <w:sz w:val="28"/>
          <w:szCs w:val="28"/>
        </w:rPr>
        <w:t>incoming</w:t>
      </w:r>
      <w:r w:rsidR="00D61431">
        <w:rPr>
          <w:rFonts w:ascii="PNC Sans" w:hAnsi="PNC Sans" w:cs="Arial"/>
          <w:sz w:val="28"/>
          <w:szCs w:val="28"/>
        </w:rPr>
        <w:t xml:space="preserve"> &amp;</w:t>
      </w:r>
      <w:r w:rsidR="00E5654B">
        <w:rPr>
          <w:rFonts w:ascii="PNC Sans" w:hAnsi="PNC Sans" w:cs="Arial"/>
          <w:sz w:val="28"/>
          <w:szCs w:val="28"/>
        </w:rPr>
        <w:t xml:space="preserve"> outgoing payment</w:t>
      </w:r>
      <w:r w:rsidRPr="00C02CB0">
        <w:rPr>
          <w:rFonts w:ascii="PNC Sans" w:hAnsi="PNC Sans" w:cs="Arial"/>
          <w:sz w:val="28"/>
          <w:szCs w:val="28"/>
        </w:rPr>
        <w:t xml:space="preserve"> flows and </w:t>
      </w:r>
      <w:r w:rsidR="00D61431">
        <w:rPr>
          <w:rFonts w:ascii="PNC Sans" w:hAnsi="PNC Sans" w:cs="Arial"/>
          <w:sz w:val="28"/>
          <w:szCs w:val="28"/>
        </w:rPr>
        <w:t xml:space="preserve">the </w:t>
      </w:r>
      <w:r w:rsidRPr="00C02CB0">
        <w:rPr>
          <w:rFonts w:ascii="PNC Sans" w:hAnsi="PNC Sans" w:cs="Arial"/>
          <w:sz w:val="28"/>
          <w:szCs w:val="28"/>
        </w:rPr>
        <w:t>acc</w:t>
      </w:r>
      <w:r w:rsidR="006B0567">
        <w:rPr>
          <w:rFonts w:ascii="PNC Sans" w:hAnsi="PNC Sans" w:cs="Arial"/>
          <w:sz w:val="28"/>
          <w:szCs w:val="28"/>
        </w:rPr>
        <w:t xml:space="preserve">ompanying reporting for all Johns Hopkins </w:t>
      </w:r>
      <w:r w:rsidR="00E5654B">
        <w:rPr>
          <w:rFonts w:ascii="PNC Sans" w:hAnsi="PNC Sans" w:cs="Arial"/>
          <w:sz w:val="28"/>
          <w:szCs w:val="28"/>
        </w:rPr>
        <w:t xml:space="preserve">Health System </w:t>
      </w:r>
      <w:r w:rsidR="006B0567">
        <w:rPr>
          <w:rFonts w:ascii="PNC Sans" w:hAnsi="PNC Sans" w:cs="Arial"/>
          <w:sz w:val="28"/>
          <w:szCs w:val="28"/>
        </w:rPr>
        <w:t>entities</w:t>
      </w:r>
      <w:r w:rsidRPr="00C02CB0">
        <w:rPr>
          <w:rFonts w:ascii="PNC Sans" w:hAnsi="PNC Sans" w:cs="Arial"/>
          <w:sz w:val="28"/>
          <w:szCs w:val="28"/>
        </w:rPr>
        <w:t>.</w:t>
      </w:r>
    </w:p>
    <w:p w:rsidR="00AA78B4" w:rsidRPr="00C02CB0" w:rsidRDefault="00AA78B4" w:rsidP="00AA78B4">
      <w:pPr>
        <w:autoSpaceDE w:val="0"/>
        <w:autoSpaceDN w:val="0"/>
        <w:adjustRightInd w:val="0"/>
        <w:jc w:val="both"/>
        <w:rPr>
          <w:rFonts w:ascii="PNC Sans" w:hAnsi="PNC Sans" w:cs="Arial"/>
          <w:sz w:val="28"/>
          <w:szCs w:val="28"/>
        </w:rPr>
      </w:pPr>
      <w:r w:rsidRPr="00C02CB0">
        <w:rPr>
          <w:rFonts w:ascii="PNC Sans" w:hAnsi="PNC Sans" w:cs="Arial"/>
          <w:sz w:val="28"/>
          <w:szCs w:val="28"/>
        </w:rPr>
        <w:t xml:space="preserve"> </w:t>
      </w:r>
    </w:p>
    <w:p w:rsidR="00AA78B4" w:rsidRPr="00C02CB0" w:rsidRDefault="00AA78B4" w:rsidP="00AA78B4">
      <w:pPr>
        <w:autoSpaceDE w:val="0"/>
        <w:autoSpaceDN w:val="0"/>
        <w:adjustRightInd w:val="0"/>
        <w:jc w:val="both"/>
        <w:rPr>
          <w:rFonts w:ascii="PNC Sans" w:hAnsi="PNC Sans" w:cs="Arial"/>
          <w:sz w:val="28"/>
          <w:szCs w:val="28"/>
        </w:rPr>
      </w:pPr>
      <w:r w:rsidRPr="00C02CB0">
        <w:rPr>
          <w:rFonts w:ascii="PNC Sans" w:hAnsi="PNC Sans" w:cs="Arial"/>
          <w:sz w:val="28"/>
          <w:szCs w:val="28"/>
        </w:rPr>
        <w:t xml:space="preserve">He has been an employee of the Johns Hopkins Health System for </w:t>
      </w:r>
      <w:r w:rsidR="006B0567">
        <w:rPr>
          <w:rFonts w:ascii="PNC Sans" w:hAnsi="PNC Sans" w:cs="Arial"/>
          <w:sz w:val="28"/>
          <w:szCs w:val="28"/>
        </w:rPr>
        <w:t>over</w:t>
      </w:r>
      <w:r w:rsidRPr="00C02CB0">
        <w:rPr>
          <w:rFonts w:ascii="PNC Sans" w:hAnsi="PNC Sans" w:cs="Arial"/>
          <w:sz w:val="28"/>
          <w:szCs w:val="28"/>
        </w:rPr>
        <w:t xml:space="preserve"> 20 years</w:t>
      </w:r>
      <w:r w:rsidR="006B0567">
        <w:rPr>
          <w:rFonts w:ascii="PNC Sans" w:hAnsi="PNC Sans" w:cs="Arial"/>
          <w:sz w:val="28"/>
          <w:szCs w:val="28"/>
        </w:rPr>
        <w:t xml:space="preserve">, </w:t>
      </w:r>
      <w:r w:rsidRPr="00C02CB0">
        <w:rPr>
          <w:rFonts w:ascii="PNC Sans" w:hAnsi="PNC Sans" w:cs="Arial"/>
          <w:sz w:val="28"/>
          <w:szCs w:val="28"/>
        </w:rPr>
        <w:t>r</w:t>
      </w:r>
      <w:r w:rsidR="00E5654B">
        <w:rPr>
          <w:rFonts w:ascii="PNC Sans" w:hAnsi="PNC Sans" w:cs="Arial"/>
          <w:sz w:val="28"/>
          <w:szCs w:val="28"/>
        </w:rPr>
        <w:t xml:space="preserve">ising from the position of senior </w:t>
      </w:r>
      <w:r w:rsidRPr="00C02CB0">
        <w:rPr>
          <w:rFonts w:ascii="PNC Sans" w:hAnsi="PNC Sans" w:cs="Arial"/>
          <w:sz w:val="28"/>
          <w:szCs w:val="28"/>
        </w:rPr>
        <w:t xml:space="preserve">accountant. Earlier career experience includes public accounting and financial services sales. He passed the uniform CPA exam and has earned an MBA from Loyola University in Maryland. </w:t>
      </w:r>
    </w:p>
    <w:p w:rsidR="00AA78B4" w:rsidRPr="00003D12" w:rsidRDefault="00AA78B4" w:rsidP="00AA78B4">
      <w:pPr>
        <w:autoSpaceDE w:val="0"/>
        <w:autoSpaceDN w:val="0"/>
        <w:adjustRightInd w:val="0"/>
        <w:rPr>
          <w:rFonts w:ascii="PNC Sans" w:hAnsi="PNC Sans" w:cs="Arial"/>
          <w:color w:val="000000"/>
          <w:sz w:val="28"/>
          <w:szCs w:val="28"/>
        </w:rPr>
      </w:pPr>
    </w:p>
    <w:p w:rsidR="00AA78B4" w:rsidRDefault="00AA78B4" w:rsidP="00AA78B4">
      <w:pPr>
        <w:rPr>
          <w:rFonts w:ascii="PNC Sans" w:hAnsi="PNC Sans" w:cs="Helv"/>
          <w:b/>
          <w:bCs/>
          <w:color w:val="365F92"/>
          <w:sz w:val="40"/>
          <w:szCs w:val="40"/>
        </w:rPr>
      </w:pPr>
      <w:r>
        <w:rPr>
          <w:rFonts w:ascii="PNC Sans" w:hAnsi="PNC Sans" w:cs="Helv"/>
          <w:b/>
          <w:bCs/>
          <w:color w:val="365F92"/>
          <w:sz w:val="40"/>
          <w:szCs w:val="40"/>
        </w:rPr>
        <w:t xml:space="preserve">                                                                                                          </w:t>
      </w:r>
    </w:p>
    <w:p w:rsidR="00645542" w:rsidRDefault="00CD29CD"/>
    <w:sectPr w:rsidR="00645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NC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B4"/>
    <w:rsid w:val="00275ACE"/>
    <w:rsid w:val="00350025"/>
    <w:rsid w:val="0061027A"/>
    <w:rsid w:val="006B0567"/>
    <w:rsid w:val="007F4BFB"/>
    <w:rsid w:val="009578B5"/>
    <w:rsid w:val="00AA78B4"/>
    <w:rsid w:val="00CD29CD"/>
    <w:rsid w:val="00D61431"/>
    <w:rsid w:val="00E5654B"/>
    <w:rsid w:val="00F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302EA-BA8F-4E7B-A57D-CEA3BB32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PNC Bank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A Slemons</dc:creator>
  <cp:lastModifiedBy>Laurel Egan Kenny</cp:lastModifiedBy>
  <cp:revision>2</cp:revision>
  <dcterms:created xsi:type="dcterms:W3CDTF">2017-11-03T01:23:00Z</dcterms:created>
  <dcterms:modified xsi:type="dcterms:W3CDTF">2017-11-03T01:23:00Z</dcterms:modified>
</cp:coreProperties>
</file>